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F1" w:rsidRPr="00D84AF1" w:rsidRDefault="00D84AF1" w:rsidP="00D84AF1">
      <w:r w:rsidRPr="00D84AF1">
        <w:rPr>
          <w:b/>
          <w:bCs/>
        </w:rPr>
        <w:t>Nurse Practitioner, Emergency Department – 2 Opportunities Available</w:t>
      </w:r>
    </w:p>
    <w:p w:rsidR="00D84AF1" w:rsidRPr="00D84AF1" w:rsidRDefault="00D84AF1" w:rsidP="00D84AF1">
      <w:r w:rsidRPr="00D84AF1">
        <w:rPr>
          <w:b/>
          <w:bCs/>
        </w:rPr>
        <w:t>Permanent, Full-Time</w:t>
      </w:r>
    </w:p>
    <w:p w:rsidR="00D84AF1" w:rsidRPr="00D84AF1" w:rsidRDefault="00D84AF1" w:rsidP="00D84AF1">
      <w:r w:rsidRPr="00D84AF1">
        <w:rPr>
          <w:b/>
          <w:bCs/>
        </w:rPr>
        <w:t> About Us:</w:t>
      </w:r>
    </w:p>
    <w:p w:rsidR="00D84AF1" w:rsidRPr="00D84AF1" w:rsidRDefault="00D84AF1" w:rsidP="00D84AF1">
      <w:r w:rsidRPr="00D84AF1">
        <w:rPr>
          <w:b/>
          <w:bCs/>
        </w:rPr>
        <w:t> </w:t>
      </w:r>
      <w:r w:rsidRPr="00D84AF1">
        <w:t xml:space="preserve">The North Shore Health Network provides rural healthcare for communities along the north shore of Lake Huron – including services in Blind River, Thessalon and Richards Landing.  The North Shore Health Network sites have been serving their communities faithfully for many years providing emergency, acute, complex continuing care, long-term care and community support services.  </w:t>
      </w:r>
    </w:p>
    <w:p w:rsidR="00D84AF1" w:rsidRPr="00D84AF1" w:rsidRDefault="00D84AF1" w:rsidP="00D84AF1">
      <w:r w:rsidRPr="00D84AF1">
        <w:t> </w:t>
      </w:r>
      <w:r w:rsidRPr="00D84AF1">
        <w:rPr>
          <w:b/>
          <w:bCs/>
        </w:rPr>
        <w:t>The Role:</w:t>
      </w:r>
    </w:p>
    <w:p w:rsidR="00D84AF1" w:rsidRPr="00D84AF1" w:rsidRDefault="00D84AF1" w:rsidP="00D84AF1">
      <w:r w:rsidRPr="00D84AF1">
        <w:rPr>
          <w:b/>
          <w:bCs/>
        </w:rPr>
        <w:t> </w:t>
      </w:r>
      <w:r w:rsidRPr="00D84AF1">
        <w:t>The Advanced Practice Nurse (APN) is an NP registered in the Extended Class who functions as a member of the health care team in the provision of care to patients presenting to the Emergency Departments at the North Shore Health Network Blind River, Thessalon, and Richards Landing sites.</w:t>
      </w:r>
    </w:p>
    <w:p w:rsidR="00D84AF1" w:rsidRPr="00D84AF1" w:rsidRDefault="00D84AF1" w:rsidP="00D84AF1">
      <w:r w:rsidRPr="00D84AF1">
        <w:t> </w:t>
      </w:r>
      <w:r w:rsidRPr="00D84AF1">
        <w:rPr>
          <w:b/>
          <w:bCs/>
        </w:rPr>
        <w:t>QUALIFICATIONS</w:t>
      </w:r>
    </w:p>
    <w:p w:rsidR="00D84AF1" w:rsidRPr="00D84AF1" w:rsidRDefault="00D84AF1" w:rsidP="00D84AF1">
      <w:r w:rsidRPr="00D84AF1">
        <w:t>*Licensed as a Nurse Practitioner or RN – Extended Class with the College of Nursing of Ontario in good standing</w:t>
      </w:r>
    </w:p>
    <w:p w:rsidR="00D84AF1" w:rsidRPr="00D84AF1" w:rsidRDefault="00D84AF1" w:rsidP="00D84AF1">
      <w:r w:rsidRPr="00D84AF1">
        <w:t>*Current CPR, ACLS, PALS</w:t>
      </w:r>
    </w:p>
    <w:p w:rsidR="00D84AF1" w:rsidRPr="00D84AF1" w:rsidRDefault="00D84AF1" w:rsidP="00D84AF1">
      <w:r w:rsidRPr="00D84AF1">
        <w:t>*Master’s Degree in Nursing or other Health Related field</w:t>
      </w:r>
    </w:p>
    <w:p w:rsidR="00D84AF1" w:rsidRPr="00D84AF1" w:rsidRDefault="00D84AF1" w:rsidP="00D84AF1">
      <w:r w:rsidRPr="00D84AF1">
        <w:t>*Care of the Elderly designation or other related courses</w:t>
      </w:r>
    </w:p>
    <w:p w:rsidR="00D84AF1" w:rsidRPr="00D84AF1" w:rsidRDefault="00D84AF1" w:rsidP="00D84AF1">
      <w:r w:rsidRPr="00D84AF1">
        <w:t>*Completed culturally sensitive care courses and incorporated knowledge into practice</w:t>
      </w:r>
    </w:p>
    <w:p w:rsidR="00D84AF1" w:rsidRPr="00D84AF1" w:rsidRDefault="00D84AF1" w:rsidP="00D84AF1">
      <w:r w:rsidRPr="00D84AF1">
        <w:t>*Minimum of 2 years of diverse clinical practice in a hospital setting (Emergency Department, Acute care, Primary Care) as a Nurse Practitioner</w:t>
      </w:r>
    </w:p>
    <w:p w:rsidR="00D84AF1" w:rsidRPr="00D84AF1" w:rsidRDefault="00D84AF1" w:rsidP="00D84AF1">
      <w:r w:rsidRPr="00D84AF1">
        <w:t>*Demonstrated ability to work in a collaborative team environment with excellent interpersonal skills, and communication skills both written and verbal</w:t>
      </w:r>
    </w:p>
    <w:p w:rsidR="00D84AF1" w:rsidRPr="00D84AF1" w:rsidRDefault="00D84AF1" w:rsidP="00D84AF1">
      <w:r w:rsidRPr="00D84AF1">
        <w:t>*Proven ability to identify, develop and lead the successful implementation of best practice skills in the provision of clinical care</w:t>
      </w:r>
    </w:p>
    <w:p w:rsidR="00D84AF1" w:rsidRPr="00D84AF1" w:rsidRDefault="00D84AF1" w:rsidP="00D84AF1">
      <w:r w:rsidRPr="00D84AF1">
        <w:t>*Proven clinical knowledge and the ability to use sound professional judgement</w:t>
      </w:r>
    </w:p>
    <w:p w:rsidR="00D84AF1" w:rsidRPr="00D84AF1" w:rsidRDefault="00D84AF1" w:rsidP="00D84AF1">
      <w:r w:rsidRPr="00D84AF1">
        <w:t>*Demonstrated ability to make independent decisions quickly and accurately under varied and complex situations.</w:t>
      </w:r>
    </w:p>
    <w:p w:rsidR="00D84AF1" w:rsidRPr="00D84AF1" w:rsidRDefault="00D84AF1" w:rsidP="00D84AF1">
      <w:r w:rsidRPr="00D84AF1">
        <w:t>*Clear criminal record and Valid Driver’s License</w:t>
      </w:r>
    </w:p>
    <w:p w:rsidR="00D84AF1" w:rsidRPr="00D84AF1" w:rsidRDefault="00D84AF1" w:rsidP="00D84AF1">
      <w:r w:rsidRPr="00D84AF1">
        <w:t>*Bilingual – English &amp; French considered a strong asset</w:t>
      </w:r>
    </w:p>
    <w:p w:rsidR="00D84AF1" w:rsidRPr="00D84AF1" w:rsidRDefault="00D84AF1" w:rsidP="00D84AF1">
      <w:r w:rsidRPr="00D84AF1">
        <w:rPr>
          <w:b/>
          <w:bCs/>
        </w:rPr>
        <w:t> </w:t>
      </w:r>
    </w:p>
    <w:p w:rsidR="00D84AF1" w:rsidRPr="00D84AF1" w:rsidRDefault="00D84AF1" w:rsidP="00D84AF1">
      <w:r w:rsidRPr="00D84AF1">
        <w:t> </w:t>
      </w:r>
      <w:r w:rsidRPr="00D84AF1">
        <w:rPr>
          <w:b/>
          <w:bCs/>
        </w:rPr>
        <w:t>Responsibilities:</w:t>
      </w:r>
    </w:p>
    <w:p w:rsidR="00D84AF1" w:rsidRPr="00D84AF1" w:rsidRDefault="00D84AF1" w:rsidP="00D84AF1">
      <w:r w:rsidRPr="00D84AF1">
        <w:t>*Provides collaborative primary care and/or follow up in the Emergency Department; with a focus on unattached and locum physician patients</w:t>
      </w:r>
    </w:p>
    <w:p w:rsidR="00D84AF1" w:rsidRPr="00D84AF1" w:rsidRDefault="00D84AF1" w:rsidP="00D84AF1">
      <w:r w:rsidRPr="00D84AF1">
        <w:lastRenderedPageBreak/>
        <w:t>*Working at full scope of practice provides care to patients presenting in the Emergency department with lower acuity (triage 4,5) and collaboratively with physicians for patients presenting with higher acuity (triage 1,2,3) and seniors who are identified as needing specialized geriatric services.</w:t>
      </w:r>
    </w:p>
    <w:p w:rsidR="00D84AF1" w:rsidRPr="00D84AF1" w:rsidRDefault="00D84AF1" w:rsidP="00D84AF1">
      <w:r w:rsidRPr="00D84AF1">
        <w:t>*Develops in collaboration with the physicians, medical directives to support the advanced practice role as required by legislation</w:t>
      </w:r>
    </w:p>
    <w:p w:rsidR="00D84AF1" w:rsidRPr="00D84AF1" w:rsidRDefault="00D84AF1" w:rsidP="00D84AF1">
      <w:r w:rsidRPr="00D84AF1">
        <w:t>*Participates in providing education to nursing staff to enhance nursing practice.</w:t>
      </w:r>
    </w:p>
    <w:p w:rsidR="00D84AF1" w:rsidRPr="00D84AF1" w:rsidRDefault="00D84AF1" w:rsidP="00D84AF1">
      <w:r w:rsidRPr="00D84AF1">
        <w:t>*Participates on internal and external committees relevant to the responsibilities of the position and assigned as per the NSHN’s framework for committee representation</w:t>
      </w:r>
    </w:p>
    <w:p w:rsidR="00D84AF1" w:rsidRPr="00D84AF1" w:rsidRDefault="00D84AF1" w:rsidP="00D84AF1">
      <w:r w:rsidRPr="00D84AF1">
        <w:t>*Takes responsibility for own professional growth.</w:t>
      </w:r>
    </w:p>
    <w:p w:rsidR="00D84AF1" w:rsidRPr="00D84AF1" w:rsidRDefault="00D84AF1" w:rsidP="00D84AF1">
      <w:r w:rsidRPr="00D84AF1">
        <w:t>*Other duties as assigned</w:t>
      </w:r>
    </w:p>
    <w:p w:rsidR="00D84AF1" w:rsidRPr="00D84AF1" w:rsidRDefault="00D84AF1" w:rsidP="00D84AF1">
      <w:r w:rsidRPr="00D84AF1">
        <w:t> </w:t>
      </w:r>
    </w:p>
    <w:p w:rsidR="00D84AF1" w:rsidRPr="00D84AF1" w:rsidRDefault="00D84AF1" w:rsidP="00D84AF1">
      <w:r w:rsidRPr="00D84AF1">
        <w:rPr>
          <w:b/>
          <w:bCs/>
        </w:rPr>
        <w:t>Wages:</w:t>
      </w:r>
    </w:p>
    <w:p w:rsidR="00D84AF1" w:rsidRPr="00D84AF1" w:rsidRDefault="00D84AF1" w:rsidP="00D84AF1">
      <w:r w:rsidRPr="00D84AF1">
        <w:t>$6</w:t>
      </w:r>
      <w:r w:rsidR="007532AE">
        <w:t>7</w:t>
      </w:r>
      <w:r w:rsidR="00CF007A">
        <w:t>.81</w:t>
      </w:r>
      <w:r w:rsidRPr="00D84AF1">
        <w:t xml:space="preserve"> (MIN) to $7</w:t>
      </w:r>
      <w:r w:rsidR="00CF007A">
        <w:t>6.58</w:t>
      </w:r>
      <w:bookmarkStart w:id="0" w:name="_GoBack"/>
      <w:bookmarkEnd w:id="0"/>
      <w:r w:rsidRPr="00D84AF1">
        <w:t xml:space="preserve"> (MAX)</w:t>
      </w:r>
    </w:p>
    <w:p w:rsidR="00D84AF1" w:rsidRPr="00D84AF1" w:rsidRDefault="00D84AF1" w:rsidP="00D84AF1">
      <w:r w:rsidRPr="00D84AF1">
        <w:t> </w:t>
      </w:r>
    </w:p>
    <w:p w:rsidR="00D84AF1" w:rsidRPr="00D84AF1" w:rsidRDefault="00D84AF1" w:rsidP="00D84AF1">
      <w:r w:rsidRPr="00D84AF1">
        <w:rPr>
          <w:b/>
          <w:bCs/>
        </w:rPr>
        <w:t>To Apply:</w:t>
      </w:r>
    </w:p>
    <w:p w:rsidR="00D84AF1" w:rsidRPr="00D84AF1" w:rsidRDefault="00D84AF1" w:rsidP="00D84AF1">
      <w:r w:rsidRPr="00D84AF1">
        <w:t xml:space="preserve">Interested applicants may submit resumes via e-mail to: </w:t>
      </w:r>
      <w:hyperlink r:id="rId4" w:history="1">
        <w:r w:rsidRPr="00D84AF1">
          <w:rPr>
            <w:rStyle w:val="Hyperlink"/>
          </w:rPr>
          <w:t>humanresources@nshn.care</w:t>
        </w:r>
      </w:hyperlink>
      <w:r w:rsidRPr="00D84AF1">
        <w:t xml:space="preserve"> </w:t>
      </w:r>
    </w:p>
    <w:p w:rsidR="00D84AF1" w:rsidRPr="00D84AF1" w:rsidRDefault="00D84AF1" w:rsidP="00D84AF1">
      <w:r w:rsidRPr="00D84AF1">
        <w:t>or by mail to: ATTN</w:t>
      </w:r>
    </w:p>
    <w:p w:rsidR="00D84AF1" w:rsidRPr="00D84AF1" w:rsidRDefault="00D84AF1" w:rsidP="00D84AF1">
      <w:r w:rsidRPr="00D84AF1">
        <w:t>Human Resources</w:t>
      </w:r>
    </w:p>
    <w:p w:rsidR="00D84AF1" w:rsidRPr="00D84AF1" w:rsidRDefault="00D84AF1" w:rsidP="00D84AF1">
      <w:r w:rsidRPr="00D84AF1">
        <w:t>P.O Box 970</w:t>
      </w:r>
    </w:p>
    <w:p w:rsidR="00D84AF1" w:rsidRPr="00D84AF1" w:rsidRDefault="00D84AF1" w:rsidP="00D84AF1">
      <w:r w:rsidRPr="00D84AF1">
        <w:t xml:space="preserve">Blind River, Ontario P0R 1B0 </w:t>
      </w:r>
    </w:p>
    <w:p w:rsidR="00D84AF1" w:rsidRPr="00D84AF1" w:rsidRDefault="00D84AF1" w:rsidP="00D84AF1">
      <w:r w:rsidRPr="00D84AF1">
        <w:t> </w:t>
      </w:r>
      <w:r w:rsidRPr="00D84AF1">
        <w:rPr>
          <w:b/>
          <w:bCs/>
        </w:rPr>
        <w:t>NSHN has a COVID-19 Vaccination Policy that requires covered individuals to take part in COVID-19 vaccination programs recommended by Public Health; unless they are approved for a human rights accommodation from NSHN. Compliance with this policy is mandatory for this position.</w:t>
      </w:r>
    </w:p>
    <w:p w:rsidR="00D84AF1" w:rsidRPr="00D84AF1" w:rsidRDefault="00D84AF1" w:rsidP="00D84AF1">
      <w:r w:rsidRPr="00D84AF1">
        <w:t> </w:t>
      </w:r>
      <w:r w:rsidRPr="00D84AF1">
        <w:rPr>
          <w:i/>
          <w:iCs/>
        </w:rPr>
        <w:t>In order to ensure equal opportunities during the recruitment and selection process, North Shore Health Network provides accommodations for applicants with disabilities, upon request.</w:t>
      </w:r>
    </w:p>
    <w:p w:rsidR="00D84AF1" w:rsidRPr="00D84AF1" w:rsidRDefault="00D84AF1" w:rsidP="00D84AF1">
      <w:r w:rsidRPr="00D84AF1">
        <w:rPr>
          <w:i/>
          <w:iCs/>
        </w:rPr>
        <w:t> North Shore Health Network thanks all applicants for their interest. Please note that only those applicants selected for an interview will be contacted.</w:t>
      </w:r>
    </w:p>
    <w:p w:rsidR="003F0DB1" w:rsidRDefault="003F0DB1"/>
    <w:sectPr w:rsidR="003F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F1"/>
    <w:rsid w:val="003F0DB1"/>
    <w:rsid w:val="007532AE"/>
    <w:rsid w:val="00CF007A"/>
    <w:rsid w:val="00D8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DAD"/>
  <w15:chartTrackingRefBased/>
  <w15:docId w15:val="{82E19ED2-BEB0-4904-9DF6-5EF5219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AF1"/>
    <w:rPr>
      <w:color w:val="0563C1" w:themeColor="hyperlink"/>
      <w:u w:val="single"/>
    </w:rPr>
  </w:style>
  <w:style w:type="character" w:styleId="UnresolvedMention">
    <w:name w:val="Unresolved Mention"/>
    <w:basedOn w:val="DefaultParagraphFont"/>
    <w:uiPriority w:val="99"/>
    <w:semiHidden/>
    <w:unhideWhenUsed/>
    <w:rsid w:val="00D8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nsh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Matheson</dc:creator>
  <cp:keywords/>
  <dc:description/>
  <cp:lastModifiedBy>Christine Hagger</cp:lastModifiedBy>
  <cp:revision>3</cp:revision>
  <dcterms:created xsi:type="dcterms:W3CDTF">2023-08-29T18:52:00Z</dcterms:created>
  <dcterms:modified xsi:type="dcterms:W3CDTF">2023-09-05T11:56:00Z</dcterms:modified>
</cp:coreProperties>
</file>